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0D0076F3"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E732BF">
        <w:rPr>
          <w:rFonts w:ascii="Times New Roman" w:hAnsi="Times New Roman" w:cs="Times New Roman"/>
          <w:sz w:val="24"/>
          <w:szCs w:val="24"/>
        </w:rPr>
        <w:t>4-</w:t>
      </w:r>
      <w:r w:rsidR="009C5FBB">
        <w:rPr>
          <w:rFonts w:ascii="Times New Roman" w:hAnsi="Times New Roman" w:cs="Times New Roman"/>
          <w:sz w:val="24"/>
          <w:szCs w:val="24"/>
        </w:rPr>
        <w:t>26</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61712B3F" w:rsidR="00CE2154" w:rsidRDefault="009C5FBB" w:rsidP="00EC39D3">
      <w:pPr>
        <w:pStyle w:val="NoSpacing"/>
        <w:rPr>
          <w:rFonts w:ascii="Times New Roman" w:hAnsi="Times New Roman" w:cs="Times New Roman"/>
          <w:sz w:val="24"/>
          <w:szCs w:val="24"/>
        </w:rPr>
      </w:pPr>
      <w:r>
        <w:rPr>
          <w:rFonts w:ascii="Times New Roman" w:hAnsi="Times New Roman" w:cs="Times New Roman"/>
          <w:sz w:val="24"/>
          <w:szCs w:val="24"/>
        </w:rPr>
        <w:t>Last week was a relatively quiet one.  Locally, several San Diego school systems restarted in-person learning after spring break to one degree or another.  San Diego County stayed in the Orange tier and masks seem to be disappearing, at least outdoors.</w:t>
      </w:r>
      <w:r w:rsidR="00E74EF8">
        <w:rPr>
          <w:rFonts w:ascii="Times New Roman" w:hAnsi="Times New Roman" w:cs="Times New Roman"/>
          <w:sz w:val="24"/>
          <w:szCs w:val="24"/>
        </w:rPr>
        <w:t xml:space="preserve">  </w:t>
      </w:r>
      <w:r>
        <w:rPr>
          <w:rFonts w:ascii="Times New Roman" w:hAnsi="Times New Roman" w:cs="Times New Roman"/>
          <w:sz w:val="24"/>
          <w:szCs w:val="24"/>
        </w:rPr>
        <w:t>My church has been open indoors for three weeks now with relatively consistent but lower levels of attendance than pre-pandemic.  The outdoor service remains more popular, for now.  I was able to dine inside my favorite Chinese restaurant and we celebrated my youngest son’s twenty-first birthday.  All-in-all, a quiet week.  Keep supporting local businesses and restaurants</w:t>
      </w:r>
      <w:r w:rsidR="008C70BA">
        <w:rPr>
          <w:rFonts w:ascii="Times New Roman" w:hAnsi="Times New Roman" w:cs="Times New Roman"/>
          <w:sz w:val="24"/>
          <w:szCs w:val="24"/>
        </w:rPr>
        <w:t xml:space="preserve"> with your patronage.  We need all hands on deck.  Do whatever you need to do to</w:t>
      </w:r>
      <w:r w:rsidR="00BA0D99">
        <w:rPr>
          <w:rFonts w:ascii="Times New Roman" w:hAnsi="Times New Roman" w:cs="Times New Roman"/>
          <w:sz w:val="24"/>
          <w:szCs w:val="24"/>
        </w:rPr>
        <w:t xml:space="preserve"> </w:t>
      </w:r>
      <w:r w:rsidR="00E74EF8">
        <w:rPr>
          <w:rFonts w:ascii="Times New Roman" w:hAnsi="Times New Roman" w:cs="Times New Roman"/>
          <w:sz w:val="24"/>
          <w:szCs w:val="24"/>
        </w:rPr>
        <w:t>be with</w:t>
      </w:r>
      <w:r w:rsidR="00BA0D99">
        <w:rPr>
          <w:rFonts w:ascii="Times New Roman" w:hAnsi="Times New Roman" w:cs="Times New Roman"/>
          <w:sz w:val="24"/>
          <w:szCs w:val="24"/>
        </w:rPr>
        <w:t xml:space="preserve"> your family and friends!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0F17526A" w:rsidR="0073733C" w:rsidRDefault="00F82BC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Covid-19 conditions </w:t>
      </w:r>
      <w:r w:rsidR="008C70BA">
        <w:rPr>
          <w:rFonts w:ascii="Times New Roman" w:hAnsi="Times New Roman" w:cs="Times New Roman"/>
          <w:sz w:val="24"/>
          <w:szCs w:val="24"/>
        </w:rPr>
        <w:t>in San Diego County and California continued to improve, although doing so at a rate slower than previously</w:t>
      </w:r>
      <w:r>
        <w:rPr>
          <w:rFonts w:ascii="Times New Roman" w:hAnsi="Times New Roman" w:cs="Times New Roman"/>
          <w:sz w:val="24"/>
          <w:szCs w:val="24"/>
        </w:rPr>
        <w:t>.</w:t>
      </w:r>
      <w:r w:rsidR="00CE2A96">
        <w:rPr>
          <w:rFonts w:ascii="Times New Roman" w:hAnsi="Times New Roman" w:cs="Times New Roman"/>
          <w:sz w:val="24"/>
          <w:szCs w:val="24"/>
        </w:rPr>
        <w:t xml:space="preserve">  </w:t>
      </w:r>
      <w:r w:rsidR="0020574E">
        <w:rPr>
          <w:rFonts w:ascii="Times New Roman" w:hAnsi="Times New Roman" w:cs="Times New Roman"/>
          <w:sz w:val="24"/>
          <w:szCs w:val="24"/>
        </w:rPr>
        <w:t>San Diego</w:t>
      </w:r>
      <w:r w:rsidR="00A07783">
        <w:rPr>
          <w:rFonts w:ascii="Times New Roman" w:hAnsi="Times New Roman" w:cs="Times New Roman"/>
          <w:sz w:val="24"/>
          <w:szCs w:val="24"/>
        </w:rPr>
        <w:t xml:space="preserve"> County</w:t>
      </w:r>
      <w:r w:rsidR="008C70BA">
        <w:rPr>
          <w:rFonts w:ascii="Times New Roman" w:hAnsi="Times New Roman" w:cs="Times New Roman"/>
          <w:sz w:val="24"/>
          <w:szCs w:val="24"/>
        </w:rPr>
        <w:t xml:space="preserve">’s </w:t>
      </w:r>
      <w:r w:rsidR="00123782">
        <w:rPr>
          <w:rFonts w:ascii="Times New Roman" w:hAnsi="Times New Roman" w:cs="Times New Roman"/>
          <w:sz w:val="24"/>
          <w:szCs w:val="24"/>
        </w:rPr>
        <w:t>s</w:t>
      </w:r>
      <w:r w:rsidR="0020574E">
        <w:rPr>
          <w:rFonts w:ascii="Times New Roman" w:hAnsi="Times New Roman" w:cs="Times New Roman"/>
          <w:sz w:val="24"/>
          <w:szCs w:val="24"/>
        </w:rPr>
        <w:t xml:space="preserve">even-day average </w:t>
      </w:r>
      <w:r w:rsidR="008C70BA">
        <w:rPr>
          <w:rFonts w:ascii="Times New Roman" w:hAnsi="Times New Roman" w:cs="Times New Roman"/>
          <w:sz w:val="24"/>
          <w:szCs w:val="24"/>
        </w:rPr>
        <w:t xml:space="preserve">daily </w:t>
      </w:r>
      <w:r w:rsidR="00123782">
        <w:rPr>
          <w:rFonts w:ascii="Times New Roman" w:hAnsi="Times New Roman" w:cs="Times New Roman"/>
          <w:sz w:val="24"/>
          <w:szCs w:val="24"/>
        </w:rPr>
        <w:t xml:space="preserve">virus </w:t>
      </w:r>
      <w:r w:rsidR="0020574E">
        <w:rPr>
          <w:rFonts w:ascii="Times New Roman" w:hAnsi="Times New Roman" w:cs="Times New Roman"/>
          <w:sz w:val="24"/>
          <w:szCs w:val="24"/>
        </w:rPr>
        <w:t>case rate f</w:t>
      </w:r>
      <w:r w:rsidR="008C70BA">
        <w:rPr>
          <w:rFonts w:ascii="Times New Roman" w:hAnsi="Times New Roman" w:cs="Times New Roman"/>
          <w:sz w:val="24"/>
          <w:szCs w:val="24"/>
        </w:rPr>
        <w:t>e</w:t>
      </w:r>
      <w:r w:rsidR="0020574E">
        <w:rPr>
          <w:rFonts w:ascii="Times New Roman" w:hAnsi="Times New Roman" w:cs="Times New Roman"/>
          <w:sz w:val="24"/>
          <w:szCs w:val="24"/>
        </w:rPr>
        <w:t xml:space="preserve">ll </w:t>
      </w:r>
      <w:r w:rsidR="008C70BA">
        <w:rPr>
          <w:rFonts w:ascii="Times New Roman" w:hAnsi="Times New Roman" w:cs="Times New Roman"/>
          <w:sz w:val="24"/>
          <w:szCs w:val="24"/>
        </w:rPr>
        <w:t>slightly</w:t>
      </w:r>
      <w:r w:rsidR="00123782">
        <w:rPr>
          <w:rFonts w:ascii="Times New Roman" w:hAnsi="Times New Roman" w:cs="Times New Roman"/>
          <w:sz w:val="24"/>
          <w:szCs w:val="24"/>
        </w:rPr>
        <w:t xml:space="preserve"> </w:t>
      </w:r>
      <w:r w:rsidR="008C70BA">
        <w:rPr>
          <w:rFonts w:ascii="Times New Roman" w:hAnsi="Times New Roman" w:cs="Times New Roman"/>
          <w:sz w:val="24"/>
          <w:szCs w:val="24"/>
        </w:rPr>
        <w:t>to 228 cases compared to last week’s record low</w:t>
      </w:r>
      <w:r w:rsidR="00123782">
        <w:rPr>
          <w:rFonts w:ascii="Times New Roman" w:hAnsi="Times New Roman" w:cs="Times New Roman"/>
          <w:sz w:val="24"/>
          <w:szCs w:val="24"/>
        </w:rPr>
        <w:t>. California also saw its s</w:t>
      </w:r>
      <w:r w:rsidR="0020574E">
        <w:rPr>
          <w:rFonts w:ascii="Times New Roman" w:hAnsi="Times New Roman" w:cs="Times New Roman"/>
          <w:sz w:val="24"/>
          <w:szCs w:val="24"/>
        </w:rPr>
        <w:t xml:space="preserve">even-day average </w:t>
      </w:r>
      <w:r w:rsidR="00123782">
        <w:rPr>
          <w:rFonts w:ascii="Times New Roman" w:hAnsi="Times New Roman" w:cs="Times New Roman"/>
          <w:sz w:val="24"/>
          <w:szCs w:val="24"/>
        </w:rPr>
        <w:t xml:space="preserve">virus case rate fall to </w:t>
      </w:r>
      <w:r w:rsidR="008C70BA">
        <w:rPr>
          <w:rFonts w:ascii="Times New Roman" w:hAnsi="Times New Roman" w:cs="Times New Roman"/>
          <w:sz w:val="24"/>
          <w:szCs w:val="24"/>
        </w:rPr>
        <w:t xml:space="preserve">1,864 cases, </w:t>
      </w:r>
      <w:r w:rsidR="00123782">
        <w:rPr>
          <w:rFonts w:ascii="Times New Roman" w:hAnsi="Times New Roman" w:cs="Times New Roman"/>
          <w:sz w:val="24"/>
          <w:szCs w:val="24"/>
        </w:rPr>
        <w:t xml:space="preserve">its lowest level </w:t>
      </w:r>
      <w:r w:rsidR="008C70BA">
        <w:rPr>
          <w:rFonts w:ascii="Times New Roman" w:hAnsi="Times New Roman" w:cs="Times New Roman"/>
          <w:sz w:val="24"/>
          <w:szCs w:val="24"/>
        </w:rPr>
        <w:t xml:space="preserve">since </w:t>
      </w:r>
      <w:r w:rsidR="002948F0">
        <w:rPr>
          <w:rFonts w:ascii="Times New Roman" w:hAnsi="Times New Roman" w:cs="Times New Roman"/>
          <w:sz w:val="24"/>
          <w:szCs w:val="24"/>
        </w:rPr>
        <w:t>May</w:t>
      </w:r>
      <w:r w:rsidR="008C70BA">
        <w:rPr>
          <w:rFonts w:ascii="Times New Roman" w:hAnsi="Times New Roman" w:cs="Times New Roman"/>
          <w:sz w:val="24"/>
          <w:szCs w:val="24"/>
        </w:rPr>
        <w:t xml:space="preserve"> 2020</w:t>
      </w:r>
      <w:r w:rsidR="0020574E">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w:t>
      </w:r>
      <w:r w:rsidR="00B201DE">
        <w:rPr>
          <w:rFonts w:ascii="Times New Roman" w:hAnsi="Times New Roman" w:cs="Times New Roman"/>
          <w:sz w:val="24"/>
          <w:szCs w:val="24"/>
        </w:rPr>
        <w:t>San Diego</w:t>
      </w:r>
      <w:r w:rsidR="00FA0801">
        <w:rPr>
          <w:rFonts w:ascii="Times New Roman" w:hAnsi="Times New Roman" w:cs="Times New Roman"/>
          <w:sz w:val="24"/>
          <w:szCs w:val="24"/>
        </w:rPr>
        <w:t xml:space="preserve"> County and </w:t>
      </w:r>
      <w:r w:rsidR="00123782">
        <w:rPr>
          <w:rFonts w:ascii="Times New Roman" w:hAnsi="Times New Roman" w:cs="Times New Roman"/>
          <w:sz w:val="24"/>
          <w:szCs w:val="24"/>
        </w:rPr>
        <w:t>California</w:t>
      </w:r>
      <w:r w:rsidR="00FA0801">
        <w:rPr>
          <w:rFonts w:ascii="Times New Roman" w:hAnsi="Times New Roman" w:cs="Times New Roman"/>
          <w:sz w:val="24"/>
          <w:szCs w:val="24"/>
        </w:rPr>
        <w:t xml:space="preserve"> </w:t>
      </w:r>
      <w:r w:rsidR="00123782">
        <w:rPr>
          <w:rFonts w:ascii="Times New Roman" w:hAnsi="Times New Roman" w:cs="Times New Roman"/>
          <w:sz w:val="24"/>
          <w:szCs w:val="24"/>
        </w:rPr>
        <w:t>are at</w:t>
      </w:r>
      <w:r w:rsidR="006B45C0">
        <w:rPr>
          <w:rFonts w:ascii="Times New Roman" w:hAnsi="Times New Roman" w:cs="Times New Roman"/>
          <w:sz w:val="24"/>
          <w:szCs w:val="24"/>
        </w:rPr>
        <w:t xml:space="preserve"> their lowest levels since the beginning of the pandemic</w:t>
      </w:r>
      <w:r w:rsidR="00123782">
        <w:rPr>
          <w:rFonts w:ascii="Times New Roman" w:hAnsi="Times New Roman" w:cs="Times New Roman"/>
          <w:sz w:val="24"/>
          <w:szCs w:val="24"/>
        </w:rPr>
        <w:t xml:space="preserve"> and are trending lower</w:t>
      </w:r>
      <w:r w:rsidR="00FA0801">
        <w:rPr>
          <w:rFonts w:ascii="Times New Roman" w:hAnsi="Times New Roman" w:cs="Times New Roman"/>
          <w:sz w:val="24"/>
          <w:szCs w:val="24"/>
        </w:rPr>
        <w:t xml:space="preserve">.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w:t>
      </w:r>
      <w:r w:rsidR="007712BC">
        <w:rPr>
          <w:rFonts w:ascii="Times New Roman" w:hAnsi="Times New Roman" w:cs="Times New Roman"/>
          <w:sz w:val="24"/>
          <w:szCs w:val="24"/>
        </w:rPr>
        <w:t>85</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D15087">
        <w:rPr>
          <w:rFonts w:ascii="Times New Roman" w:hAnsi="Times New Roman" w:cs="Times New Roman"/>
          <w:sz w:val="24"/>
          <w:szCs w:val="24"/>
        </w:rPr>
        <w:t>5</w:t>
      </w:r>
      <w:r w:rsidR="007712BC">
        <w:rPr>
          <w:rFonts w:ascii="Times New Roman" w:hAnsi="Times New Roman" w:cs="Times New Roman"/>
          <w:sz w:val="24"/>
          <w:szCs w:val="24"/>
        </w:rPr>
        <w:t>6</w:t>
      </w:r>
      <w:r w:rsidR="006D31C8">
        <w:rPr>
          <w:rFonts w:ascii="Times New Roman" w:hAnsi="Times New Roman" w:cs="Times New Roman"/>
          <w:sz w:val="24"/>
          <w:szCs w:val="24"/>
        </w:rPr>
        <w:t xml:space="preserve">% of the County population) and </w:t>
      </w:r>
      <w:r w:rsidR="007712BC">
        <w:rPr>
          <w:rFonts w:ascii="Times New Roman" w:hAnsi="Times New Roman" w:cs="Times New Roman"/>
          <w:sz w:val="24"/>
          <w:szCs w:val="24"/>
        </w:rPr>
        <w:t>18.1</w:t>
      </w:r>
      <w:r w:rsidR="006D31C8">
        <w:rPr>
          <w:rFonts w:ascii="Times New Roman" w:hAnsi="Times New Roman" w:cs="Times New Roman"/>
          <w:sz w:val="24"/>
          <w:szCs w:val="24"/>
        </w:rPr>
        <w:t xml:space="preserve"> million California residents (about </w:t>
      </w:r>
      <w:r w:rsidR="00D15087">
        <w:rPr>
          <w:rFonts w:ascii="Times New Roman" w:hAnsi="Times New Roman" w:cs="Times New Roman"/>
          <w:sz w:val="24"/>
          <w:szCs w:val="24"/>
        </w:rPr>
        <w:t>4</w:t>
      </w:r>
      <w:r w:rsidR="007712BC">
        <w:rPr>
          <w:rFonts w:ascii="Times New Roman" w:hAnsi="Times New Roman" w:cs="Times New Roman"/>
          <w:sz w:val="24"/>
          <w:szCs w:val="24"/>
        </w:rPr>
        <w:t>5</w:t>
      </w:r>
      <w:r w:rsidR="006D31C8">
        <w:rPr>
          <w:rFonts w:ascii="Times New Roman" w:hAnsi="Times New Roman" w:cs="Times New Roman"/>
          <w:sz w:val="24"/>
          <w:szCs w:val="24"/>
        </w:rPr>
        <w:t xml:space="preserve">% of the state population) have received at least their first vaccine shot.  </w:t>
      </w:r>
      <w:r>
        <w:rPr>
          <w:rFonts w:ascii="Times New Roman" w:hAnsi="Times New Roman" w:cs="Times New Roman"/>
          <w:sz w:val="24"/>
          <w:szCs w:val="24"/>
        </w:rPr>
        <w:t>This represents a</w:t>
      </w:r>
      <w:r w:rsidR="00D15087">
        <w:rPr>
          <w:rFonts w:ascii="Times New Roman" w:hAnsi="Times New Roman" w:cs="Times New Roman"/>
          <w:sz w:val="24"/>
          <w:szCs w:val="24"/>
        </w:rPr>
        <w:t>n</w:t>
      </w:r>
      <w:r>
        <w:rPr>
          <w:rFonts w:ascii="Times New Roman" w:hAnsi="Times New Roman" w:cs="Times New Roman"/>
          <w:sz w:val="24"/>
          <w:szCs w:val="24"/>
        </w:rPr>
        <w:t xml:space="preserve"> </w:t>
      </w:r>
      <w:r w:rsidR="007712BC">
        <w:rPr>
          <w:rFonts w:ascii="Times New Roman" w:hAnsi="Times New Roman" w:cs="Times New Roman"/>
          <w:sz w:val="24"/>
          <w:szCs w:val="24"/>
        </w:rPr>
        <w:t>6</w:t>
      </w:r>
      <w:r>
        <w:rPr>
          <w:rFonts w:ascii="Times New Roman" w:hAnsi="Times New Roman" w:cs="Times New Roman"/>
          <w:sz w:val="24"/>
          <w:szCs w:val="24"/>
        </w:rPr>
        <w:t xml:space="preserve">% increase </w:t>
      </w:r>
      <w:r w:rsidR="000308AC">
        <w:rPr>
          <w:rFonts w:ascii="Times New Roman" w:hAnsi="Times New Roman" w:cs="Times New Roman"/>
          <w:sz w:val="24"/>
          <w:szCs w:val="24"/>
        </w:rPr>
        <w:t xml:space="preserve">from seven days ago </w:t>
      </w:r>
      <w:r>
        <w:rPr>
          <w:rFonts w:ascii="Times New Roman" w:hAnsi="Times New Roman" w:cs="Times New Roman"/>
          <w:sz w:val="24"/>
          <w:szCs w:val="24"/>
        </w:rPr>
        <w:t xml:space="preserve">in the total people </w:t>
      </w:r>
      <w:r w:rsidR="000308AC">
        <w:rPr>
          <w:rFonts w:ascii="Times New Roman" w:hAnsi="Times New Roman" w:cs="Times New Roman"/>
          <w:sz w:val="24"/>
          <w:szCs w:val="24"/>
        </w:rPr>
        <w:t xml:space="preserve">in California who have received at least their first vaccine shot.  </w:t>
      </w:r>
      <w:r w:rsidR="007712BC">
        <w:rPr>
          <w:rFonts w:ascii="Times New Roman" w:hAnsi="Times New Roman" w:cs="Times New Roman"/>
          <w:sz w:val="24"/>
          <w:szCs w:val="24"/>
        </w:rPr>
        <w:t xml:space="preserve">This rate of vaccination seems to be slowing somewhat.  Whether that is a result of “vaccine hesitancy” or supply/bureaucratic issues remains to be seen.  Regardless, the level of vaccination is important in that it provides the opportunity to continue to </w:t>
      </w:r>
      <w:r w:rsidR="002948F0">
        <w:rPr>
          <w:rFonts w:ascii="Times New Roman" w:hAnsi="Times New Roman" w:cs="Times New Roman"/>
          <w:sz w:val="24"/>
          <w:szCs w:val="24"/>
        </w:rPr>
        <w:t>open</w:t>
      </w:r>
      <w:r w:rsidR="007712BC">
        <w:rPr>
          <w:rFonts w:ascii="Times New Roman" w:hAnsi="Times New Roman" w:cs="Times New Roman"/>
          <w:sz w:val="24"/>
          <w:szCs w:val="24"/>
        </w:rPr>
        <w:t xml:space="preserve"> public spaces and the economy.</w:t>
      </w:r>
    </w:p>
    <w:p w14:paraId="247E7CDD" w14:textId="2388FFB5" w:rsidR="00887779" w:rsidRDefault="00887779" w:rsidP="00EC39D3">
      <w:pPr>
        <w:pStyle w:val="NoSpacing"/>
        <w:rPr>
          <w:rFonts w:ascii="Times New Roman" w:hAnsi="Times New Roman" w:cs="Times New Roman"/>
          <w:sz w:val="24"/>
          <w:szCs w:val="24"/>
        </w:rPr>
      </w:pPr>
    </w:p>
    <w:p w14:paraId="10C9EF2E" w14:textId="44EC619B" w:rsidR="00B540FA" w:rsidRDefault="00EE327C"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Economic news </w:t>
      </w:r>
      <w:r w:rsidR="007712BC">
        <w:rPr>
          <w:rFonts w:ascii="Times New Roman" w:hAnsi="Times New Roman" w:cs="Times New Roman"/>
          <w:sz w:val="24"/>
          <w:szCs w:val="24"/>
        </w:rPr>
        <w:t xml:space="preserve">while relatively light </w:t>
      </w:r>
      <w:r>
        <w:rPr>
          <w:rFonts w:ascii="Times New Roman" w:hAnsi="Times New Roman" w:cs="Times New Roman"/>
          <w:sz w:val="24"/>
          <w:szCs w:val="24"/>
        </w:rPr>
        <w:t>last week was positive.  Weekly initial jobless claims dropped to 5</w:t>
      </w:r>
      <w:r w:rsidR="007712BC">
        <w:rPr>
          <w:rFonts w:ascii="Times New Roman" w:hAnsi="Times New Roman" w:cs="Times New Roman"/>
          <w:sz w:val="24"/>
          <w:szCs w:val="24"/>
        </w:rPr>
        <w:t>47</w:t>
      </w:r>
      <w:r>
        <w:rPr>
          <w:rFonts w:ascii="Times New Roman" w:hAnsi="Times New Roman" w:cs="Times New Roman"/>
          <w:sz w:val="24"/>
          <w:szCs w:val="24"/>
        </w:rPr>
        <w:t xml:space="preserve">,000 compared to economist estimates of </w:t>
      </w:r>
      <w:r w:rsidR="007712BC">
        <w:rPr>
          <w:rFonts w:ascii="Times New Roman" w:hAnsi="Times New Roman" w:cs="Times New Roman"/>
          <w:sz w:val="24"/>
          <w:szCs w:val="24"/>
        </w:rPr>
        <w:t>6</w:t>
      </w:r>
      <w:r w:rsidR="007C2864">
        <w:rPr>
          <w:rFonts w:ascii="Times New Roman" w:hAnsi="Times New Roman" w:cs="Times New Roman"/>
          <w:sz w:val="24"/>
          <w:szCs w:val="24"/>
        </w:rPr>
        <w:t>1</w:t>
      </w:r>
      <w:r w:rsidR="007712BC">
        <w:rPr>
          <w:rFonts w:ascii="Times New Roman" w:hAnsi="Times New Roman" w:cs="Times New Roman"/>
          <w:sz w:val="24"/>
          <w:szCs w:val="24"/>
        </w:rPr>
        <w:t>0</w:t>
      </w:r>
      <w:r>
        <w:rPr>
          <w:rFonts w:ascii="Times New Roman" w:hAnsi="Times New Roman" w:cs="Times New Roman"/>
          <w:sz w:val="24"/>
          <w:szCs w:val="24"/>
        </w:rPr>
        <w:t xml:space="preserve">,000.  </w:t>
      </w:r>
      <w:r w:rsidR="007C2864">
        <w:rPr>
          <w:rFonts w:ascii="Times New Roman" w:hAnsi="Times New Roman" w:cs="Times New Roman"/>
          <w:sz w:val="24"/>
          <w:szCs w:val="24"/>
        </w:rPr>
        <w:t xml:space="preserve">The labor market recovery appears to be picking up steam.  </w:t>
      </w:r>
      <w:r w:rsidR="007712BC">
        <w:rPr>
          <w:rFonts w:ascii="Times New Roman" w:hAnsi="Times New Roman" w:cs="Times New Roman"/>
          <w:sz w:val="24"/>
          <w:szCs w:val="24"/>
        </w:rPr>
        <w:t>March’s leading economic indicators survey (a measure of future economic growth) showed a 1.3% increase from February.  Preliminary manufacturing and services purchasing manager indexes (</w:t>
      </w:r>
      <w:r w:rsidR="002948F0">
        <w:rPr>
          <w:rFonts w:ascii="Times New Roman" w:hAnsi="Times New Roman" w:cs="Times New Roman"/>
          <w:sz w:val="24"/>
          <w:szCs w:val="24"/>
        </w:rPr>
        <w:t>e.g.,</w:t>
      </w:r>
      <w:r w:rsidR="007712BC">
        <w:rPr>
          <w:rFonts w:ascii="Times New Roman" w:hAnsi="Times New Roman" w:cs="Times New Roman"/>
          <w:sz w:val="24"/>
          <w:szCs w:val="24"/>
        </w:rPr>
        <w:t xml:space="preserve"> measures of future purchase orders) reached record highs of 60.6 and 63.1.  The ten-year Treasury yield declined slight</w:t>
      </w:r>
      <w:r w:rsidR="00A56F44">
        <w:rPr>
          <w:rFonts w:ascii="Times New Roman" w:hAnsi="Times New Roman" w:cs="Times New Roman"/>
          <w:sz w:val="24"/>
          <w:szCs w:val="24"/>
        </w:rPr>
        <w:t>ly</w:t>
      </w:r>
      <w:r w:rsidR="007712BC">
        <w:rPr>
          <w:rFonts w:ascii="Times New Roman" w:hAnsi="Times New Roman" w:cs="Times New Roman"/>
          <w:sz w:val="24"/>
          <w:szCs w:val="24"/>
        </w:rPr>
        <w:t xml:space="preserve"> to 1.56%.   </w:t>
      </w:r>
      <w:r w:rsidR="007C2864">
        <w:rPr>
          <w:rFonts w:ascii="Times New Roman" w:hAnsi="Times New Roman" w:cs="Times New Roman"/>
          <w:sz w:val="24"/>
          <w:szCs w:val="24"/>
        </w:rPr>
        <w:t>Existing home sales in March declined by 3.7% largely due to limited supply while sales of new homes rose by over 20.07%.  With 25% of S&amp;P 500 companies reporting first quarter results, earnings are up over 33.8%.  Of the companies reporting, 84% had positive earnings surprises.  If this trend continues it would be the first time earnings experience</w:t>
      </w:r>
      <w:r w:rsidR="00A56F44">
        <w:rPr>
          <w:rFonts w:ascii="Times New Roman" w:hAnsi="Times New Roman" w:cs="Times New Roman"/>
          <w:sz w:val="24"/>
          <w:szCs w:val="24"/>
        </w:rPr>
        <w:t>d</w:t>
      </w:r>
      <w:r w:rsidR="007C2864">
        <w:rPr>
          <w:rFonts w:ascii="Times New Roman" w:hAnsi="Times New Roman" w:cs="Times New Roman"/>
          <w:sz w:val="24"/>
          <w:szCs w:val="24"/>
        </w:rPr>
        <w:t xml:space="preserve"> growth of this magnitude since the third quarter of 2010 (34%) following the global financial crisis.   With </w:t>
      </w:r>
      <w:r w:rsidR="002948F0">
        <w:rPr>
          <w:rFonts w:ascii="Times New Roman" w:hAnsi="Times New Roman" w:cs="Times New Roman"/>
          <w:sz w:val="24"/>
          <w:szCs w:val="24"/>
        </w:rPr>
        <w:t>all</w:t>
      </w:r>
      <w:r w:rsidR="007C2864">
        <w:rPr>
          <w:rFonts w:ascii="Times New Roman" w:hAnsi="Times New Roman" w:cs="Times New Roman"/>
          <w:sz w:val="24"/>
          <w:szCs w:val="24"/>
        </w:rPr>
        <w:t xml:space="preserve"> this good news one would have expected a stellar week in the equity markets.  However, the current administration’s capital gains tax proposal and international </w:t>
      </w:r>
      <w:r w:rsidR="0069341A">
        <w:rPr>
          <w:rFonts w:ascii="Times New Roman" w:hAnsi="Times New Roman" w:cs="Times New Roman"/>
          <w:sz w:val="24"/>
          <w:szCs w:val="24"/>
        </w:rPr>
        <w:t xml:space="preserve">covid-19 issues threw cold water over the news.  The broad markets both here in the U.S. and internationally fell about 0.5%. </w:t>
      </w:r>
      <w:r w:rsidR="007C2864">
        <w:rPr>
          <w:rFonts w:ascii="Times New Roman" w:hAnsi="Times New Roman" w:cs="Times New Roman"/>
          <w:sz w:val="24"/>
          <w:szCs w:val="24"/>
        </w:rPr>
        <w:t xml:space="preserve">  </w:t>
      </w:r>
      <w:r w:rsidR="0069341A">
        <w:rPr>
          <w:rFonts w:ascii="Times New Roman" w:hAnsi="Times New Roman" w:cs="Times New Roman"/>
          <w:sz w:val="24"/>
          <w:szCs w:val="24"/>
        </w:rPr>
        <w:t>However, t</w:t>
      </w:r>
      <w:r w:rsidR="001953DC">
        <w:rPr>
          <w:rFonts w:ascii="Times New Roman" w:hAnsi="Times New Roman" w:cs="Times New Roman"/>
          <w:sz w:val="24"/>
          <w:szCs w:val="24"/>
        </w:rPr>
        <w:t xml:space="preserve">he positive economic trends </w:t>
      </w:r>
      <w:r w:rsidR="0069341A">
        <w:rPr>
          <w:rFonts w:ascii="Times New Roman" w:hAnsi="Times New Roman" w:cs="Times New Roman"/>
          <w:sz w:val="24"/>
          <w:szCs w:val="24"/>
        </w:rPr>
        <w:t>remain in force and</w:t>
      </w:r>
      <w:r w:rsidR="001953DC">
        <w:rPr>
          <w:rFonts w:ascii="Times New Roman" w:hAnsi="Times New Roman" w:cs="Times New Roman"/>
          <w:sz w:val="24"/>
          <w:szCs w:val="24"/>
        </w:rPr>
        <w:t xml:space="preserve"> represent good news for the financial markets</w:t>
      </w:r>
      <w:r w:rsidR="0069341A">
        <w:rPr>
          <w:rFonts w:ascii="Times New Roman" w:hAnsi="Times New Roman" w:cs="Times New Roman"/>
          <w:sz w:val="24"/>
          <w:szCs w:val="24"/>
        </w:rPr>
        <w:t xml:space="preserve"> over the longer term.  As the pandemic continues to come more under control here and abroad, the markets will reflect the positive economic outlook being painted by actual results reported at company levels.</w:t>
      </w:r>
      <w:r w:rsidR="001953DC">
        <w:rPr>
          <w:rFonts w:ascii="Times New Roman" w:hAnsi="Times New Roman" w:cs="Times New Roman"/>
          <w:sz w:val="24"/>
          <w:szCs w:val="24"/>
        </w:rPr>
        <w:t xml:space="preserve">  </w:t>
      </w:r>
    </w:p>
    <w:p w14:paraId="70710EB5" w14:textId="77777777" w:rsidR="00B540FA" w:rsidRDefault="00B540FA" w:rsidP="00EC39D3">
      <w:pPr>
        <w:pStyle w:val="NoSpacing"/>
        <w:rPr>
          <w:rFonts w:ascii="Times New Roman" w:hAnsi="Times New Roman" w:cs="Times New Roman"/>
          <w:sz w:val="24"/>
          <w:szCs w:val="24"/>
        </w:rPr>
      </w:pPr>
    </w:p>
    <w:p w14:paraId="512F0FF0" w14:textId="5512912E" w:rsidR="00B540FA" w:rsidRDefault="0069341A" w:rsidP="00EC39D3">
      <w:pPr>
        <w:pStyle w:val="NoSpacing"/>
        <w:rPr>
          <w:rFonts w:ascii="Times New Roman" w:hAnsi="Times New Roman" w:cs="Times New Roman"/>
          <w:sz w:val="24"/>
          <w:szCs w:val="24"/>
        </w:rPr>
      </w:pPr>
      <w:r>
        <w:rPr>
          <w:rFonts w:ascii="Times New Roman" w:hAnsi="Times New Roman" w:cs="Times New Roman"/>
          <w:sz w:val="24"/>
          <w:szCs w:val="24"/>
        </w:rPr>
        <w:t>I stated last week that I have some concerns about the longer term because of the structural changes we are watching occur in both the Federal Reserve system (</w:t>
      </w:r>
      <w:r w:rsidR="002948F0">
        <w:rPr>
          <w:rFonts w:ascii="Times New Roman" w:hAnsi="Times New Roman" w:cs="Times New Roman"/>
          <w:sz w:val="24"/>
          <w:szCs w:val="24"/>
        </w:rPr>
        <w:t>accommodative</w:t>
      </w:r>
      <w:r>
        <w:rPr>
          <w:rFonts w:ascii="Times New Roman" w:hAnsi="Times New Roman" w:cs="Times New Roman"/>
          <w:sz w:val="24"/>
          <w:szCs w:val="24"/>
        </w:rPr>
        <w:t xml:space="preserve"> monetary </w:t>
      </w:r>
      <w:r>
        <w:rPr>
          <w:rFonts w:ascii="Times New Roman" w:hAnsi="Times New Roman" w:cs="Times New Roman"/>
          <w:sz w:val="24"/>
          <w:szCs w:val="24"/>
        </w:rPr>
        <w:lastRenderedPageBreak/>
        <w:t>policy) and fiscally with the U.S. Government issuing trillions in helicopter money in the last twelve months.  The immediate results of reinflating the economy are evident in the numbers I have been reporting.  Longer-term these measures will put upward pressure on commodity prices (</w:t>
      </w:r>
      <w:r w:rsidR="002948F0">
        <w:rPr>
          <w:rFonts w:ascii="Times New Roman" w:hAnsi="Times New Roman" w:cs="Times New Roman"/>
          <w:sz w:val="24"/>
          <w:szCs w:val="24"/>
        </w:rPr>
        <w:t>i.e.,</w:t>
      </w:r>
      <w:r>
        <w:rPr>
          <w:rFonts w:ascii="Times New Roman" w:hAnsi="Times New Roman" w:cs="Times New Roman"/>
          <w:sz w:val="24"/>
          <w:szCs w:val="24"/>
        </w:rPr>
        <w:t xml:space="preserve"> which we are already seeing)</w:t>
      </w:r>
      <w:r w:rsidR="00A56F44">
        <w:rPr>
          <w:rFonts w:ascii="Times New Roman" w:hAnsi="Times New Roman" w:cs="Times New Roman"/>
          <w:sz w:val="24"/>
          <w:szCs w:val="24"/>
        </w:rPr>
        <w:t>,</w:t>
      </w:r>
      <w:r>
        <w:rPr>
          <w:rFonts w:ascii="Times New Roman" w:hAnsi="Times New Roman" w:cs="Times New Roman"/>
          <w:sz w:val="24"/>
          <w:szCs w:val="24"/>
        </w:rPr>
        <w:t xml:space="preserve"> inflation and interest rates.  The good news is that </w:t>
      </w:r>
      <w:r w:rsidR="00A56F44">
        <w:rPr>
          <w:rFonts w:ascii="Times New Roman" w:hAnsi="Times New Roman" w:cs="Times New Roman"/>
          <w:sz w:val="24"/>
          <w:szCs w:val="24"/>
        </w:rPr>
        <w:t xml:space="preserve">positive returns in the stock market can co-exist with rising inflation and interest rates </w:t>
      </w:r>
      <w:r w:rsidR="002948F0">
        <w:rPr>
          <w:rFonts w:ascii="Times New Roman" w:hAnsi="Times New Roman" w:cs="Times New Roman"/>
          <w:sz w:val="24"/>
          <w:szCs w:val="24"/>
        </w:rPr>
        <w:t>if</w:t>
      </w:r>
      <w:r w:rsidR="00A56F44">
        <w:rPr>
          <w:rFonts w:ascii="Times New Roman" w:hAnsi="Times New Roman" w:cs="Times New Roman"/>
          <w:sz w:val="24"/>
          <w:szCs w:val="24"/>
        </w:rPr>
        <w:t xml:space="preserve"> they do not rise too far and too fast.  That is the trick we need policy makers to finesse.  Keep your fingers crossed and I will continue to watch closely.</w:t>
      </w:r>
      <w:r>
        <w:rPr>
          <w:rFonts w:ascii="Times New Roman" w:hAnsi="Times New Roman" w:cs="Times New Roman"/>
          <w:sz w:val="24"/>
          <w:szCs w:val="24"/>
        </w:rPr>
        <w:t xml:space="preserve"> </w:t>
      </w:r>
    </w:p>
    <w:p w14:paraId="4287B65F" w14:textId="6B6C377F" w:rsidR="00693F71" w:rsidRDefault="00693F71" w:rsidP="00EC39D3">
      <w:pPr>
        <w:pStyle w:val="NoSpacing"/>
        <w:rPr>
          <w:rFonts w:ascii="Times New Roman" w:hAnsi="Times New Roman" w:cs="Times New Roman"/>
          <w:sz w:val="24"/>
          <w:szCs w:val="24"/>
        </w:rPr>
      </w:pPr>
    </w:p>
    <w:p w14:paraId="319A03F1" w14:textId="0C8C48BC" w:rsidR="00693F71" w:rsidRDefault="00693F71" w:rsidP="00EC39D3">
      <w:pPr>
        <w:pStyle w:val="NoSpacing"/>
        <w:rPr>
          <w:rFonts w:ascii="Times New Roman" w:hAnsi="Times New Roman" w:cs="Times New Roman"/>
          <w:sz w:val="24"/>
          <w:szCs w:val="24"/>
        </w:rPr>
      </w:pPr>
      <w:r>
        <w:rPr>
          <w:rFonts w:ascii="Times New Roman" w:hAnsi="Times New Roman" w:cs="Times New Roman"/>
          <w:sz w:val="24"/>
          <w:szCs w:val="24"/>
        </w:rPr>
        <w:t>Make sure your portfolio strategy is consistent with your cash flow needs.  Assets significantly exposed to risk (</w:t>
      </w:r>
      <w:r w:rsidR="0025670C">
        <w:rPr>
          <w:rFonts w:ascii="Times New Roman" w:hAnsi="Times New Roman" w:cs="Times New Roman"/>
          <w:sz w:val="24"/>
          <w:szCs w:val="24"/>
        </w:rPr>
        <w:t>i.e.,</w:t>
      </w:r>
      <w:r>
        <w:rPr>
          <w:rFonts w:ascii="Times New Roman" w:hAnsi="Times New Roman" w:cs="Times New Roman"/>
          <w:sz w:val="24"/>
          <w:szCs w:val="24"/>
        </w:rPr>
        <w:t xml:space="preserve"> the stock market) need at least a </w:t>
      </w:r>
      <w:r w:rsidR="0025670C">
        <w:rPr>
          <w:rFonts w:ascii="Times New Roman" w:hAnsi="Times New Roman" w:cs="Times New Roman"/>
          <w:sz w:val="24"/>
          <w:szCs w:val="24"/>
        </w:rPr>
        <w:t>four-to-five-year</w:t>
      </w:r>
      <w:r>
        <w:rPr>
          <w:rFonts w:ascii="Times New Roman" w:hAnsi="Times New Roman" w:cs="Times New Roman"/>
          <w:sz w:val="24"/>
          <w:szCs w:val="24"/>
        </w:rPr>
        <w:t xml:space="preserve"> time horizon to remain invested.  Assets with a shorter time horizon should be exposed to less risk depending on your specific situation.  </w:t>
      </w:r>
    </w:p>
    <w:p w14:paraId="4F3CA535" w14:textId="0263FEB5"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0F604D" w14:textId="02146F45" w:rsidR="00E31BB4" w:rsidRDefault="00740D31" w:rsidP="00EC7A4E">
      <w:pPr>
        <w:pStyle w:val="NoSpacing"/>
        <w:rPr>
          <w:rFonts w:ascii="Times New Roman" w:hAnsi="Times New Roman" w:cs="Times New Roman"/>
          <w:sz w:val="24"/>
          <w:szCs w:val="24"/>
        </w:rPr>
      </w:pPr>
      <w:r>
        <w:rPr>
          <w:rFonts w:ascii="Times New Roman" w:hAnsi="Times New Roman" w:cs="Times New Roman"/>
          <w:sz w:val="24"/>
          <w:szCs w:val="24"/>
        </w:rPr>
        <w:t>There is no</w:t>
      </w:r>
      <w:r w:rsidR="003B3184">
        <w:rPr>
          <w:rFonts w:ascii="Times New Roman" w:hAnsi="Times New Roman" w:cs="Times New Roman"/>
          <w:sz w:val="24"/>
          <w:szCs w:val="24"/>
        </w:rPr>
        <w:t xml:space="preserve"> commentary by </w:t>
      </w:r>
      <w:r w:rsidR="00EC7A4E">
        <w:rPr>
          <w:rFonts w:ascii="Times New Roman" w:hAnsi="Times New Roman" w:cs="Times New Roman"/>
          <w:sz w:val="24"/>
          <w:szCs w:val="24"/>
        </w:rPr>
        <w:t>Brad McMillan, Commonwealth’s Chief Investment Officer</w:t>
      </w:r>
      <w:r>
        <w:rPr>
          <w:rFonts w:ascii="Times New Roman" w:hAnsi="Times New Roman" w:cs="Times New Roman"/>
          <w:sz w:val="24"/>
          <w:szCs w:val="24"/>
        </w:rPr>
        <w:t xml:space="preserve"> this week</w:t>
      </w:r>
      <w:r w:rsidR="00081405">
        <w:rPr>
          <w:rFonts w:ascii="Times New Roman" w:hAnsi="Times New Roman" w:cs="Times New Roman"/>
          <w:sz w:val="24"/>
          <w:szCs w:val="24"/>
        </w:rPr>
        <w:t>.</w:t>
      </w:r>
      <w:r w:rsidR="003B3184">
        <w:rPr>
          <w:rFonts w:ascii="Times New Roman" w:hAnsi="Times New Roman" w:cs="Times New Roman"/>
          <w:sz w:val="24"/>
          <w:szCs w:val="24"/>
        </w:rPr>
        <w:t xml:space="preserve">  </w:t>
      </w:r>
      <w:r>
        <w:rPr>
          <w:rFonts w:ascii="Times New Roman" w:hAnsi="Times New Roman" w:cs="Times New Roman"/>
          <w:sz w:val="24"/>
          <w:szCs w:val="24"/>
        </w:rPr>
        <w:t xml:space="preserve">I will forward anything he puts out to you as soon as possible.  </w:t>
      </w:r>
      <w:r w:rsidR="003B3184">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016AD"/>
    <w:rsid w:val="0011538C"/>
    <w:rsid w:val="00120E64"/>
    <w:rsid w:val="00123782"/>
    <w:rsid w:val="0016467A"/>
    <w:rsid w:val="001815AC"/>
    <w:rsid w:val="00181872"/>
    <w:rsid w:val="001953DC"/>
    <w:rsid w:val="00195D7B"/>
    <w:rsid w:val="001C1648"/>
    <w:rsid w:val="001C285E"/>
    <w:rsid w:val="0020574E"/>
    <w:rsid w:val="00216F84"/>
    <w:rsid w:val="00244E9B"/>
    <w:rsid w:val="002541F5"/>
    <w:rsid w:val="0025670C"/>
    <w:rsid w:val="0026281E"/>
    <w:rsid w:val="0026313A"/>
    <w:rsid w:val="002937A9"/>
    <w:rsid w:val="002948F0"/>
    <w:rsid w:val="002B36A6"/>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B3184"/>
    <w:rsid w:val="003C0589"/>
    <w:rsid w:val="003C2BE0"/>
    <w:rsid w:val="003D6BA0"/>
    <w:rsid w:val="003F2366"/>
    <w:rsid w:val="00400858"/>
    <w:rsid w:val="00435229"/>
    <w:rsid w:val="0044291A"/>
    <w:rsid w:val="004716B9"/>
    <w:rsid w:val="00471C08"/>
    <w:rsid w:val="004A0164"/>
    <w:rsid w:val="004B0F2C"/>
    <w:rsid w:val="004D526C"/>
    <w:rsid w:val="004E173E"/>
    <w:rsid w:val="004F115F"/>
    <w:rsid w:val="004F7BAC"/>
    <w:rsid w:val="004F7D1B"/>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9341A"/>
    <w:rsid w:val="00693F71"/>
    <w:rsid w:val="006B45C0"/>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712BC"/>
    <w:rsid w:val="00780FBF"/>
    <w:rsid w:val="00781B3E"/>
    <w:rsid w:val="007C2864"/>
    <w:rsid w:val="007C7F55"/>
    <w:rsid w:val="007E5321"/>
    <w:rsid w:val="007F4B69"/>
    <w:rsid w:val="00806032"/>
    <w:rsid w:val="00824F22"/>
    <w:rsid w:val="008266D0"/>
    <w:rsid w:val="00846C7C"/>
    <w:rsid w:val="00871A2B"/>
    <w:rsid w:val="00875F2F"/>
    <w:rsid w:val="00884F80"/>
    <w:rsid w:val="00887779"/>
    <w:rsid w:val="008A2E90"/>
    <w:rsid w:val="008B75A1"/>
    <w:rsid w:val="008C158C"/>
    <w:rsid w:val="008C3EEF"/>
    <w:rsid w:val="008C70BA"/>
    <w:rsid w:val="008D2A3E"/>
    <w:rsid w:val="00922D2B"/>
    <w:rsid w:val="00943907"/>
    <w:rsid w:val="00950C92"/>
    <w:rsid w:val="0096256D"/>
    <w:rsid w:val="00962A98"/>
    <w:rsid w:val="00963BE8"/>
    <w:rsid w:val="00994DAF"/>
    <w:rsid w:val="009A4B96"/>
    <w:rsid w:val="009C282B"/>
    <w:rsid w:val="009C5FBB"/>
    <w:rsid w:val="009D2217"/>
    <w:rsid w:val="009E7A6D"/>
    <w:rsid w:val="00A07783"/>
    <w:rsid w:val="00A175C2"/>
    <w:rsid w:val="00A30D24"/>
    <w:rsid w:val="00A40941"/>
    <w:rsid w:val="00A51F11"/>
    <w:rsid w:val="00A557DD"/>
    <w:rsid w:val="00A56F44"/>
    <w:rsid w:val="00A92C0E"/>
    <w:rsid w:val="00AB0587"/>
    <w:rsid w:val="00AB0C47"/>
    <w:rsid w:val="00AB373D"/>
    <w:rsid w:val="00AB6B2C"/>
    <w:rsid w:val="00AD2401"/>
    <w:rsid w:val="00AE5157"/>
    <w:rsid w:val="00AF6C4D"/>
    <w:rsid w:val="00B201DE"/>
    <w:rsid w:val="00B25CDE"/>
    <w:rsid w:val="00B27AFF"/>
    <w:rsid w:val="00B53434"/>
    <w:rsid w:val="00B540FA"/>
    <w:rsid w:val="00B67819"/>
    <w:rsid w:val="00B7437E"/>
    <w:rsid w:val="00B76133"/>
    <w:rsid w:val="00BA0D99"/>
    <w:rsid w:val="00BD45ED"/>
    <w:rsid w:val="00BE2F9C"/>
    <w:rsid w:val="00BE3EA6"/>
    <w:rsid w:val="00C00B6F"/>
    <w:rsid w:val="00C05AF1"/>
    <w:rsid w:val="00C077ED"/>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5087"/>
    <w:rsid w:val="00D36653"/>
    <w:rsid w:val="00D52656"/>
    <w:rsid w:val="00D71932"/>
    <w:rsid w:val="00D83278"/>
    <w:rsid w:val="00D840B3"/>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E327C"/>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2021-04-26T19:12:00Z</dcterms:created>
  <dcterms:modified xsi:type="dcterms:W3CDTF">2021-04-26T19:14:00Z</dcterms:modified>
</cp:coreProperties>
</file>